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F2D" w:rsidRPr="001A726C" w:rsidRDefault="00F83F2D" w:rsidP="00F83F2D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1A726C">
        <w:rPr>
          <w:rFonts w:ascii="Times New Roman" w:hAnsi="Times New Roman" w:cs="Times New Roman"/>
          <w:b/>
          <w:sz w:val="26"/>
          <w:szCs w:val="26"/>
        </w:rPr>
        <w:t xml:space="preserve">BẢN ĐẶC TẢ ĐỀ KIỂM TRA </w:t>
      </w:r>
      <w:r w:rsidRPr="001A726C">
        <w:rPr>
          <w:rFonts w:ascii="Times New Roman" w:hAnsi="Times New Roman" w:cs="Times New Roman"/>
          <w:b/>
          <w:sz w:val="26"/>
          <w:szCs w:val="26"/>
          <w:lang w:val="en-US"/>
        </w:rPr>
        <w:t>GIỮA</w:t>
      </w:r>
      <w:r w:rsidRPr="001A726C">
        <w:rPr>
          <w:rFonts w:ascii="Times New Roman" w:hAnsi="Times New Roman" w:cs="Times New Roman"/>
          <w:b/>
          <w:sz w:val="26"/>
          <w:szCs w:val="26"/>
        </w:rPr>
        <w:t xml:space="preserve"> KÌ</w:t>
      </w:r>
      <w:r w:rsidRPr="001A726C">
        <w:rPr>
          <w:rFonts w:ascii="Times New Roman" w:hAnsi="Times New Roman" w:cs="Times New Roman"/>
          <w:b/>
          <w:sz w:val="26"/>
          <w:szCs w:val="26"/>
          <w:lang w:val="en-US"/>
        </w:rPr>
        <w:t xml:space="preserve"> I</w:t>
      </w:r>
      <w:r w:rsidR="001A726C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</w:p>
    <w:p w:rsidR="00F83F2D" w:rsidRPr="001A726C" w:rsidRDefault="00F83F2D" w:rsidP="00F83F2D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1A726C">
        <w:rPr>
          <w:rFonts w:ascii="Times New Roman" w:hAnsi="Times New Roman" w:cs="Times New Roman"/>
          <w:b/>
          <w:sz w:val="26"/>
          <w:szCs w:val="26"/>
        </w:rPr>
        <w:t xml:space="preserve">MÔN: GIÁO DỤC CÔNG DÂN LỚP </w:t>
      </w:r>
      <w:r w:rsidRPr="001A726C">
        <w:rPr>
          <w:rFonts w:ascii="Times New Roman" w:hAnsi="Times New Roman" w:cs="Times New Roman"/>
          <w:b/>
          <w:sz w:val="26"/>
          <w:szCs w:val="26"/>
          <w:lang w:val="en-US"/>
        </w:rPr>
        <w:t>7</w:t>
      </w:r>
    </w:p>
    <w:p w:rsidR="00F83F2D" w:rsidRPr="001A726C" w:rsidRDefault="00F83F2D" w:rsidP="00F83F2D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1A726C">
        <w:rPr>
          <w:rFonts w:ascii="Times New Roman" w:hAnsi="Times New Roman" w:cs="Times New Roman"/>
          <w:b/>
          <w:sz w:val="26"/>
          <w:szCs w:val="26"/>
          <w:lang w:val="en-US"/>
        </w:rPr>
        <w:t>NĂM HỌC: 2022 – 2023</w:t>
      </w:r>
    </w:p>
    <w:p w:rsidR="00F83F2D" w:rsidRPr="001A726C" w:rsidRDefault="00F83F2D" w:rsidP="00F83F2D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4"/>
        <w:gridCol w:w="981"/>
        <w:gridCol w:w="3544"/>
        <w:gridCol w:w="950"/>
        <w:gridCol w:w="1124"/>
        <w:gridCol w:w="1129"/>
        <w:gridCol w:w="1114"/>
      </w:tblGrid>
      <w:tr w:rsidR="00F83F2D" w:rsidRPr="001A726C" w:rsidTr="001A726C">
        <w:trPr>
          <w:jc w:val="center"/>
        </w:trPr>
        <w:tc>
          <w:tcPr>
            <w:tcW w:w="286" w:type="pct"/>
            <w:vMerge w:val="restar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532" w:type="pct"/>
            <w:vMerge w:val="restar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1870" w:type="pct"/>
            <w:vMerge w:val="restar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2312" w:type="pct"/>
            <w:gridSpan w:val="4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Số câu hỏi theo mức độ đánh giá</w:t>
            </w:r>
          </w:p>
        </w:tc>
      </w:tr>
      <w:tr w:rsidR="00F83F2D" w:rsidRPr="001A726C" w:rsidTr="001A726C">
        <w:trPr>
          <w:jc w:val="center"/>
        </w:trPr>
        <w:tc>
          <w:tcPr>
            <w:tcW w:w="286" w:type="pct"/>
            <w:vMerge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32" w:type="pct"/>
            <w:vMerge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870" w:type="pct"/>
            <w:vMerge/>
            <w:vAlign w:val="center"/>
          </w:tcPr>
          <w:p w:rsidR="00F83F2D" w:rsidRPr="001A726C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496" w:type="pc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z w:val="26"/>
                <w:szCs w:val="26"/>
              </w:rPr>
              <w:t>Nhận biết</w:t>
            </w:r>
          </w:p>
        </w:tc>
        <w:tc>
          <w:tcPr>
            <w:tcW w:w="606" w:type="pc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09" w:type="pc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601" w:type="pc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</w:tr>
      <w:tr w:rsidR="00F83F2D" w:rsidRPr="001A726C" w:rsidTr="001A726C">
        <w:trPr>
          <w:jc w:val="center"/>
        </w:trPr>
        <w:tc>
          <w:tcPr>
            <w:tcW w:w="286" w:type="pct"/>
          </w:tcPr>
          <w:p w:rsidR="00F83F2D" w:rsidRPr="001A726C" w:rsidRDefault="00F83F2D" w:rsidP="00D20F2F">
            <w:pPr>
              <w:spacing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</w:t>
            </w:r>
            <w:r w:rsid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. Giáo dục kĩ năng sống</w:t>
            </w:r>
          </w:p>
        </w:tc>
        <w:tc>
          <w:tcPr>
            <w:tcW w:w="532" w:type="pct"/>
          </w:tcPr>
          <w:p w:rsidR="00F83F2D" w:rsidRPr="001A726C" w:rsidRDefault="00F83F2D" w:rsidP="001A726C">
            <w:pPr>
              <w:spacing w:line="320" w:lineRule="exact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  <w:r w:rsidRPr="001A726C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 xml:space="preserve">. </w:t>
            </w:r>
            <w:r w:rsidR="001A72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Phòng chống bạo lực học đường</w:t>
            </w:r>
          </w:p>
        </w:tc>
        <w:tc>
          <w:tcPr>
            <w:tcW w:w="1870" w:type="pct"/>
          </w:tcPr>
          <w:p w:rsidR="001A726C" w:rsidRPr="001A726C" w:rsidRDefault="001A726C" w:rsidP="001A726C">
            <w:pPr>
              <w:suppressAutoHyphens/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:</w:t>
            </w:r>
          </w:p>
          <w:p w:rsidR="001A726C" w:rsidRPr="001A726C" w:rsidRDefault="001A726C" w:rsidP="001A726C">
            <w:pPr>
              <w:suppressAutoHyphens/>
              <w:adjustRightInd w:val="0"/>
              <w:snapToGrid w:val="0"/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Nêu được các biểu hiện của bạo lực học đường.</w:t>
            </w:r>
          </w:p>
          <w:p w:rsidR="001A726C" w:rsidRPr="001A726C" w:rsidRDefault="001A726C" w:rsidP="001A726C">
            <w:pPr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- </w:t>
            </w: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Nêu được m</w:t>
            </w:r>
            <w:r w:rsidRPr="001A726C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ột số quy định cơ bản của pháp luật liên quan đến phòng, chống bạo lực học đường.</w:t>
            </w:r>
          </w:p>
          <w:p w:rsidR="001A726C" w:rsidRPr="001A726C" w:rsidRDefault="001A726C" w:rsidP="001A726C">
            <w:pPr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10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color w:val="000000" w:themeColor="text1"/>
                <w:spacing w:val="-10"/>
                <w:sz w:val="26"/>
                <w:szCs w:val="26"/>
              </w:rPr>
              <w:t>Thông hiểu:</w:t>
            </w:r>
          </w:p>
          <w:p w:rsidR="001A726C" w:rsidRPr="001A726C" w:rsidRDefault="001A726C" w:rsidP="001A726C">
            <w:pPr>
              <w:suppressAutoHyphens/>
              <w:adjustRightInd w:val="0"/>
              <w:snapToGrid w:val="0"/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Giải thích được nguyên nhân và tác hại của bạo lực học đường.</w:t>
            </w:r>
          </w:p>
          <w:p w:rsidR="001A726C" w:rsidRPr="001A726C" w:rsidRDefault="001A726C" w:rsidP="001A726C">
            <w:pPr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Trình bày được các cách ứng phó trước, trong và sau khi bị bạo lực học đường.</w:t>
            </w:r>
          </w:p>
          <w:p w:rsidR="001A726C" w:rsidRPr="001A726C" w:rsidRDefault="001A726C" w:rsidP="001A726C">
            <w:pPr>
              <w:suppressAutoHyphens/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</w:t>
            </w: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1A726C" w:rsidRPr="001A726C" w:rsidRDefault="001A726C" w:rsidP="001A726C">
            <w:pPr>
              <w:suppressAutoHyphens/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Tham gia các hoạt động tuyên truyền phòng, chống bạo lực học đường do nhà trường, địa phương tổ chức.</w:t>
            </w:r>
          </w:p>
          <w:p w:rsidR="001A726C" w:rsidRPr="001A726C" w:rsidRDefault="001A726C" w:rsidP="001A726C">
            <w:pPr>
              <w:suppressAutoHyphens/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pacing w:val="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>- Phê phán, đấu tranh với những hành vi bạo lực học đường</w:t>
            </w:r>
          </w:p>
          <w:p w:rsidR="001A726C" w:rsidRPr="001A726C" w:rsidRDefault="001A726C" w:rsidP="001A726C">
            <w:pPr>
              <w:suppressAutoHyphens/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 cao</w:t>
            </w: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F83F2D" w:rsidRPr="001A726C" w:rsidRDefault="001A726C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Sống tự chủ, không để bị lôi kéo tham gia bạo lực học đường.</w:t>
            </w:r>
          </w:p>
        </w:tc>
        <w:tc>
          <w:tcPr>
            <w:tcW w:w="496" w:type="pct"/>
            <w:vAlign w:val="center"/>
          </w:tcPr>
          <w:p w:rsidR="00F83F2D" w:rsidRPr="001A726C" w:rsidRDefault="001A726C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6</w:t>
            </w:r>
            <w:r w:rsidR="00F83F2D" w:rsidRPr="001A726C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606" w:type="pct"/>
            <w:vAlign w:val="center"/>
          </w:tcPr>
          <w:p w:rsidR="00F83F2D" w:rsidRPr="001A726C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4TN</w:t>
            </w:r>
          </w:p>
        </w:tc>
        <w:tc>
          <w:tcPr>
            <w:tcW w:w="609" w:type="pct"/>
            <w:vAlign w:val="center"/>
          </w:tcPr>
          <w:p w:rsidR="00F83F2D" w:rsidRPr="001A726C" w:rsidRDefault="001A726C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1TL</w:t>
            </w:r>
          </w:p>
        </w:tc>
        <w:tc>
          <w:tcPr>
            <w:tcW w:w="601" w:type="pct"/>
            <w:vAlign w:val="center"/>
          </w:tcPr>
          <w:p w:rsidR="00F83F2D" w:rsidRPr="001A726C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1A726C" w:rsidRPr="001A726C" w:rsidTr="001A726C">
        <w:trPr>
          <w:jc w:val="center"/>
        </w:trPr>
        <w:tc>
          <w:tcPr>
            <w:tcW w:w="286" w:type="pct"/>
          </w:tcPr>
          <w:p w:rsidR="001A726C" w:rsidRPr="001A726C" w:rsidRDefault="001A726C" w:rsidP="00D20F2F">
            <w:pPr>
              <w:spacing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lastRenderedPageBreak/>
              <w:t>2. Giáo dục kinh tế</w:t>
            </w:r>
          </w:p>
        </w:tc>
        <w:tc>
          <w:tcPr>
            <w:tcW w:w="532" w:type="pct"/>
          </w:tcPr>
          <w:p w:rsidR="001A726C" w:rsidRPr="001A726C" w:rsidRDefault="001A726C" w:rsidP="00D20F2F">
            <w:pPr>
              <w:spacing w:line="320" w:lineRule="exact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Quản lí tiền</w:t>
            </w:r>
          </w:p>
        </w:tc>
        <w:tc>
          <w:tcPr>
            <w:tcW w:w="1870" w:type="pct"/>
          </w:tcPr>
          <w:p w:rsidR="001A726C" w:rsidRPr="001A726C" w:rsidRDefault="001A726C" w:rsidP="001A726C">
            <w:pPr>
              <w:spacing w:before="120" w:after="120" w:line="360" w:lineRule="exact"/>
              <w:ind w:left="-57" w:right="-57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1A726C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1A726C" w:rsidRPr="001A726C" w:rsidRDefault="001A726C" w:rsidP="001A726C">
            <w:pPr>
              <w:spacing w:before="120" w:after="120" w:line="360" w:lineRule="exact"/>
              <w:ind w:left="-57" w:right="-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Nêu được ý</w:t>
            </w:r>
            <w:r w:rsidRPr="001A726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1A72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nghĩa của việc quản lí tiền hiệu quả</w:t>
            </w:r>
            <w:r w:rsidRPr="001A726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:rsidR="001A726C" w:rsidRPr="001A726C" w:rsidRDefault="001A726C" w:rsidP="001A726C">
            <w:pPr>
              <w:spacing w:before="120" w:after="120" w:line="360" w:lineRule="exact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 hiểu</w:t>
            </w:r>
          </w:p>
          <w:p w:rsidR="001A726C" w:rsidRPr="001A726C" w:rsidRDefault="001A726C" w:rsidP="001A726C">
            <w:pPr>
              <w:spacing w:before="120" w:after="120" w:line="360" w:lineRule="exact"/>
              <w:ind w:left="-57" w:right="-57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10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Cs/>
                <w:color w:val="000000" w:themeColor="text1"/>
                <w:spacing w:val="-10"/>
                <w:sz w:val="26"/>
                <w:szCs w:val="26"/>
              </w:rPr>
              <w:t>Trình bày được một số nguyên tắc quản lí tiền có hiệu quả.</w:t>
            </w:r>
          </w:p>
          <w:p w:rsidR="001A726C" w:rsidRPr="001A726C" w:rsidRDefault="001A726C" w:rsidP="001A726C">
            <w:pPr>
              <w:pStyle w:val="NormalWeb"/>
              <w:spacing w:before="120" w:beforeAutospacing="0" w:after="120" w:afterAutospacing="0" w:line="360" w:lineRule="exact"/>
              <w:ind w:left="-57" w:right="-57"/>
              <w:jc w:val="both"/>
              <w:rPr>
                <w:color w:val="000000" w:themeColor="text1"/>
                <w:sz w:val="26"/>
                <w:szCs w:val="26"/>
              </w:rPr>
            </w:pPr>
            <w:r w:rsidRPr="001A726C">
              <w:rPr>
                <w:b/>
                <w:bCs/>
                <w:color w:val="000000" w:themeColor="text1"/>
                <w:sz w:val="26"/>
                <w:szCs w:val="26"/>
              </w:rPr>
              <w:t>Vận dụng:</w:t>
            </w:r>
            <w:r w:rsidRPr="001A726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A726C">
              <w:rPr>
                <w:bCs/>
                <w:color w:val="000000" w:themeColor="text1"/>
                <w:sz w:val="26"/>
                <w:szCs w:val="26"/>
                <w:lang w:val="vi-VN"/>
              </w:rPr>
              <w:t>Bước đầu biết quản lí tiền và tạo nguồn thu nhập của cá nhân.</w:t>
            </w:r>
          </w:p>
          <w:p w:rsidR="001A726C" w:rsidRPr="001A726C" w:rsidRDefault="001A726C" w:rsidP="001A726C">
            <w:pPr>
              <w:pStyle w:val="NormalWeb"/>
              <w:spacing w:before="120" w:beforeAutospacing="0" w:after="120" w:afterAutospacing="0" w:line="360" w:lineRule="exact"/>
              <w:ind w:left="-57" w:right="-57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1A726C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1A726C">
              <w:rPr>
                <w:bCs/>
                <w:color w:val="000000" w:themeColor="text1"/>
                <w:sz w:val="26"/>
                <w:szCs w:val="26"/>
              </w:rPr>
              <w:t xml:space="preserve">Bước đầu </w:t>
            </w:r>
            <w:r w:rsidRPr="001A726C">
              <w:rPr>
                <w:bCs/>
                <w:color w:val="000000" w:themeColor="text1"/>
                <w:sz w:val="26"/>
                <w:szCs w:val="26"/>
                <w:lang w:val="vi-VN"/>
              </w:rPr>
              <w:t>biết quản lí tiền</w:t>
            </w:r>
            <w:r w:rsidRPr="001A726C">
              <w:rPr>
                <w:bCs/>
                <w:color w:val="000000" w:themeColor="text1"/>
                <w:sz w:val="26"/>
                <w:szCs w:val="26"/>
              </w:rPr>
              <w:t xml:space="preserve"> của bản thân.</w:t>
            </w:r>
          </w:p>
          <w:p w:rsidR="001A726C" w:rsidRDefault="001A726C" w:rsidP="001A726C">
            <w:pPr>
              <w:suppressAutoHyphens/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- Bước đầu biết tạo nguồn thu nhập của cá nhân.</w:t>
            </w:r>
          </w:p>
          <w:p w:rsidR="00D60805" w:rsidRDefault="00D60805" w:rsidP="001A726C">
            <w:pPr>
              <w:suppressAutoHyphens/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Vận dụng cao:</w:t>
            </w:r>
          </w:p>
          <w:p w:rsidR="00D60805" w:rsidRPr="00D60805" w:rsidRDefault="00D60805" w:rsidP="001A726C">
            <w:pPr>
              <w:suppressAutoHyphens/>
              <w:spacing w:before="120" w:after="120" w:line="340" w:lineRule="exact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Quản lí tiền hiệu quả.</w:t>
            </w:r>
            <w:bookmarkStart w:id="0" w:name="_GoBack"/>
            <w:bookmarkEnd w:id="0"/>
          </w:p>
        </w:tc>
        <w:tc>
          <w:tcPr>
            <w:tcW w:w="496" w:type="pct"/>
            <w:vAlign w:val="center"/>
          </w:tcPr>
          <w:p w:rsidR="001A726C" w:rsidRPr="001A726C" w:rsidRDefault="001A726C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6TN</w:t>
            </w:r>
          </w:p>
        </w:tc>
        <w:tc>
          <w:tcPr>
            <w:tcW w:w="606" w:type="pct"/>
            <w:vAlign w:val="center"/>
          </w:tcPr>
          <w:p w:rsidR="001A726C" w:rsidRPr="001A726C" w:rsidRDefault="001A726C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4TN/ 1/2TL</w:t>
            </w:r>
          </w:p>
        </w:tc>
        <w:tc>
          <w:tcPr>
            <w:tcW w:w="609" w:type="pct"/>
            <w:vAlign w:val="center"/>
          </w:tcPr>
          <w:p w:rsidR="001A726C" w:rsidRPr="001A726C" w:rsidRDefault="001A726C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601" w:type="pct"/>
            <w:vAlign w:val="center"/>
          </w:tcPr>
          <w:p w:rsidR="001A726C" w:rsidRPr="001A726C" w:rsidRDefault="001A726C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½ TL</w:t>
            </w:r>
          </w:p>
        </w:tc>
      </w:tr>
      <w:tr w:rsidR="00F83F2D" w:rsidRPr="001A726C" w:rsidTr="001A726C">
        <w:trPr>
          <w:jc w:val="center"/>
        </w:trPr>
        <w:tc>
          <w:tcPr>
            <w:tcW w:w="818" w:type="pct"/>
            <w:gridSpan w:val="2"/>
          </w:tcPr>
          <w:p w:rsidR="00F83F2D" w:rsidRPr="001A726C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1870" w:type="pct"/>
          </w:tcPr>
          <w:p w:rsidR="00F83F2D" w:rsidRPr="001A726C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496" w:type="pct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12</w:t>
            </w: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câu</w:t>
            </w:r>
          </w:p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606" w:type="pc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8TNKQ</w:t>
            </w:r>
          </w:p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</w:t>
            </w:r>
            <w:r w:rsid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/2</w:t>
            </w: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câu TL</w:t>
            </w:r>
          </w:p>
        </w:tc>
        <w:tc>
          <w:tcPr>
            <w:tcW w:w="609" w:type="pc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</w:t>
            </w: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câu  TL</w:t>
            </w:r>
          </w:p>
        </w:tc>
        <w:tc>
          <w:tcPr>
            <w:tcW w:w="601" w:type="pct"/>
            <w:vAlign w:val="center"/>
          </w:tcPr>
          <w:p w:rsidR="00F83F2D" w:rsidRPr="001A726C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</w:t>
            </w:r>
            <w:r w:rsid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/2</w:t>
            </w: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 xml:space="preserve"> </w:t>
            </w: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câu TL</w:t>
            </w:r>
          </w:p>
        </w:tc>
      </w:tr>
      <w:tr w:rsidR="00F83F2D" w:rsidRPr="001A726C" w:rsidTr="001A726C">
        <w:trPr>
          <w:jc w:val="center"/>
        </w:trPr>
        <w:tc>
          <w:tcPr>
            <w:tcW w:w="818" w:type="pct"/>
            <w:gridSpan w:val="2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1870" w:type="pct"/>
          </w:tcPr>
          <w:p w:rsidR="00F83F2D" w:rsidRPr="001A726C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496" w:type="pct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06" w:type="pc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09" w:type="pc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01" w:type="pct"/>
            <w:vAlign w:val="center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10%</w:t>
            </w:r>
          </w:p>
        </w:tc>
      </w:tr>
      <w:tr w:rsidR="00F83F2D" w:rsidRPr="001A726C" w:rsidTr="001A726C">
        <w:trPr>
          <w:jc w:val="center"/>
        </w:trPr>
        <w:tc>
          <w:tcPr>
            <w:tcW w:w="818" w:type="pct"/>
            <w:gridSpan w:val="2"/>
          </w:tcPr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Tỉ lệ chung</w:t>
            </w:r>
          </w:p>
        </w:tc>
        <w:tc>
          <w:tcPr>
            <w:tcW w:w="1870" w:type="pct"/>
          </w:tcPr>
          <w:p w:rsidR="00F83F2D" w:rsidRPr="001A726C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102" w:type="pct"/>
            <w:gridSpan w:val="2"/>
          </w:tcPr>
          <w:p w:rsidR="00081232" w:rsidRDefault="00081232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</w:p>
          <w:p w:rsidR="00F83F2D" w:rsidRPr="001A726C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60%</w:t>
            </w:r>
          </w:p>
        </w:tc>
        <w:tc>
          <w:tcPr>
            <w:tcW w:w="1210" w:type="pct"/>
            <w:gridSpan w:val="2"/>
            <w:vAlign w:val="center"/>
          </w:tcPr>
          <w:p w:rsidR="00F83F2D" w:rsidRPr="001A726C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1A726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 xml:space="preserve">                           40%</w:t>
            </w:r>
          </w:p>
        </w:tc>
      </w:tr>
    </w:tbl>
    <w:p w:rsidR="00E83901" w:rsidRPr="001A726C" w:rsidRDefault="00E83901">
      <w:pPr>
        <w:rPr>
          <w:rFonts w:ascii="Times New Roman" w:hAnsi="Times New Roman" w:cs="Times New Roman"/>
          <w:sz w:val="26"/>
          <w:szCs w:val="26"/>
        </w:rPr>
      </w:pPr>
    </w:p>
    <w:sectPr w:rsidR="00E83901" w:rsidRPr="001A72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2D"/>
    <w:rsid w:val="00081232"/>
    <w:rsid w:val="001A726C"/>
    <w:rsid w:val="00D60805"/>
    <w:rsid w:val="00E83901"/>
    <w:rsid w:val="00F8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2D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uiPriority w:val="99"/>
    <w:rsid w:val="001A726C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2D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uiPriority w:val="99"/>
    <w:rsid w:val="001A726C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2023-02-27T04:38:00Z</dcterms:created>
  <dcterms:modified xsi:type="dcterms:W3CDTF">2023-02-28T00:54:00Z</dcterms:modified>
</cp:coreProperties>
</file>